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8"/>
          <w:szCs w:val="28"/>
          <w:lang w:eastAsia="en-US"/>
        </w:rPr>
      </w:pPr>
      <w:r w:rsidRPr="007B1CBA">
        <w:rPr>
          <w:rFonts w:eastAsia="Calibri" w:cs="Arial"/>
          <w:b/>
          <w:bCs/>
          <w:sz w:val="28"/>
          <w:szCs w:val="28"/>
          <w:lang w:eastAsia="en-US"/>
        </w:rPr>
        <w:t>Technischer Anhang: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i/>
          <w:iCs/>
          <w:sz w:val="22"/>
          <w:szCs w:val="22"/>
          <w:lang w:eastAsia="en-US"/>
        </w:rPr>
      </w:pP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bookmarkStart w:id="0" w:name="_GoBack"/>
      <w:bookmarkEnd w:id="0"/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i/>
          <w:iCs/>
          <w:sz w:val="22"/>
          <w:szCs w:val="22"/>
          <w:lang w:eastAsia="en-US"/>
        </w:rPr>
      </w:pP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303203">
        <w:rPr>
          <w:rFonts w:eastAsia="Calibri" w:cs="Arial"/>
          <w:b/>
          <w:bCs/>
          <w:sz w:val="22"/>
          <w:szCs w:val="22"/>
          <w:lang w:eastAsia="en-US"/>
        </w:rPr>
        <w:t>1. Ansprechpartner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22"/>
          <w:szCs w:val="22"/>
          <w:lang w:eastAsia="en-US"/>
        </w:rPr>
        <w:t>Technische Fragen</w:t>
      </w:r>
      <w:r w:rsidR="007B137A">
        <w:rPr>
          <w:rFonts w:eastAsia="Calibri" w:cs="Arial"/>
          <w:sz w:val="22"/>
          <w:szCs w:val="22"/>
          <w:lang w:eastAsia="en-US"/>
        </w:rPr>
        <w:t>: Christian Boseke (c.boseke@stadtwerke-geesthacht.de)</w:t>
      </w:r>
    </w:p>
    <w:p w:rsidR="00A53CA6" w:rsidRPr="007B137A" w:rsidRDefault="00A53CA6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</w:p>
    <w:p w:rsidR="007B137A" w:rsidRPr="007B137A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7B137A">
        <w:rPr>
          <w:rFonts w:eastAsia="Calibri" w:cs="Arial"/>
          <w:bCs/>
          <w:sz w:val="22"/>
          <w:szCs w:val="22"/>
          <w:lang w:eastAsia="en-US"/>
        </w:rPr>
        <w:t>Stadtwerke Geesthacht GmbH</w:t>
      </w:r>
    </w:p>
    <w:p w:rsidR="007B137A" w:rsidRPr="007B137A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proofErr w:type="spellStart"/>
      <w:r w:rsidRPr="007B137A">
        <w:rPr>
          <w:rFonts w:eastAsia="Calibri" w:cs="Arial"/>
          <w:bCs/>
          <w:sz w:val="22"/>
          <w:szCs w:val="22"/>
          <w:lang w:eastAsia="en-US"/>
        </w:rPr>
        <w:t>Mercatorstraße</w:t>
      </w:r>
      <w:proofErr w:type="spellEnd"/>
      <w:r w:rsidRPr="007B137A">
        <w:rPr>
          <w:rFonts w:eastAsia="Calibri" w:cs="Arial"/>
          <w:bCs/>
          <w:sz w:val="22"/>
          <w:szCs w:val="22"/>
          <w:lang w:eastAsia="en-US"/>
        </w:rPr>
        <w:t xml:space="preserve"> 67</w:t>
      </w:r>
    </w:p>
    <w:p w:rsidR="007B137A" w:rsidRPr="007B137A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7B137A">
        <w:rPr>
          <w:rFonts w:eastAsia="Calibri" w:cs="Arial"/>
          <w:bCs/>
          <w:sz w:val="22"/>
          <w:szCs w:val="22"/>
          <w:lang w:eastAsia="en-US"/>
        </w:rPr>
        <w:t>21502 Geesthacht</w:t>
      </w:r>
    </w:p>
    <w:p w:rsidR="007B137A" w:rsidRPr="005918D4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5918D4">
        <w:rPr>
          <w:rFonts w:eastAsia="Calibri" w:cs="Arial"/>
          <w:bCs/>
          <w:sz w:val="22"/>
          <w:szCs w:val="22"/>
          <w:lang w:eastAsia="en-US"/>
        </w:rPr>
        <w:t>Fax: 04152 929 320</w:t>
      </w:r>
    </w:p>
    <w:p w:rsidR="007B137A" w:rsidRPr="005918D4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5918D4">
        <w:rPr>
          <w:rFonts w:eastAsia="Calibri" w:cs="Arial"/>
          <w:bCs/>
          <w:sz w:val="22"/>
          <w:szCs w:val="22"/>
          <w:lang w:eastAsia="en-US"/>
        </w:rPr>
        <w:t>Mail: service@stadtwerke-geesthacht.de</w:t>
      </w:r>
    </w:p>
    <w:p w:rsidR="007B137A" w:rsidRPr="005918D4" w:rsidRDefault="007B137A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5918D4">
        <w:rPr>
          <w:rFonts w:eastAsia="Calibri" w:cs="Arial"/>
          <w:b/>
          <w:bCs/>
          <w:sz w:val="22"/>
          <w:szCs w:val="22"/>
          <w:lang w:eastAsia="en-US"/>
        </w:rPr>
        <w:t>2. Die Vertragsparteien kommunizieren über folgenden Übertragungsweg: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5918D4">
        <w:rPr>
          <w:rFonts w:eastAsia="Calibri" w:cs="Arial"/>
          <w:b/>
          <w:bCs/>
          <w:sz w:val="22"/>
          <w:szCs w:val="22"/>
          <w:lang w:eastAsia="en-US"/>
        </w:rPr>
        <w:t>(s. unter anderem Kommunikationsrichtlinie)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Pr="005918D4">
        <w:rPr>
          <w:rFonts w:eastAsia="Calibri" w:cs="Arial"/>
          <w:sz w:val="22"/>
          <w:szCs w:val="22"/>
          <w:lang w:eastAsia="en-US"/>
        </w:rPr>
        <w:t xml:space="preserve">Kommunikationsprotokoll </w:t>
      </w:r>
      <w:r w:rsidR="005918D4" w:rsidRPr="005918D4">
        <w:rPr>
          <w:rFonts w:eastAsia="Calibri" w:cs="Arial"/>
          <w:sz w:val="22"/>
          <w:szCs w:val="22"/>
          <w:lang w:eastAsia="en-US"/>
        </w:rPr>
        <w:t>SMTP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70"/>
      </w:tblGrid>
      <w:tr w:rsidR="007B137A" w:rsidRPr="005918D4">
        <w:trPr>
          <w:trHeight w:val="112"/>
        </w:trPr>
        <w:tc>
          <w:tcPr>
            <w:tcW w:w="9170" w:type="dxa"/>
          </w:tcPr>
          <w:p w:rsidR="007B137A" w:rsidRPr="005918D4" w:rsidRDefault="00A53CA6">
            <w:pPr>
              <w:pStyle w:val="Default"/>
              <w:rPr>
                <w:sz w:val="18"/>
                <w:szCs w:val="18"/>
              </w:rPr>
            </w:pPr>
            <w:r w:rsidRPr="005918D4">
              <w:rPr>
                <w:rFonts w:eastAsia="Calibri" w:cs="Arial"/>
                <w:sz w:val="16"/>
                <w:szCs w:val="16"/>
              </w:rPr>
              <w:t xml:space="preserve">- </w:t>
            </w:r>
            <w:r w:rsidR="007B137A" w:rsidRPr="005918D4">
              <w:rPr>
                <w:rFonts w:eastAsia="Calibri" w:cs="Arial"/>
                <w:sz w:val="22"/>
                <w:szCs w:val="22"/>
              </w:rPr>
              <w:t xml:space="preserve">Kommunikationsadresse: </w:t>
            </w:r>
            <w:r w:rsidR="007B137A" w:rsidRPr="005918D4">
              <w:rPr>
                <w:sz w:val="22"/>
                <w:szCs w:val="22"/>
              </w:rPr>
              <w:t xml:space="preserve"> sw-geesthacht-netz-gas@edap-nord.de</w:t>
            </w:r>
            <w:r w:rsidR="007B137A" w:rsidRPr="005918D4">
              <w:rPr>
                <w:sz w:val="18"/>
                <w:szCs w:val="18"/>
              </w:rPr>
              <w:t xml:space="preserve"> </w:t>
            </w:r>
          </w:p>
        </w:tc>
      </w:tr>
    </w:tbl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="005918D4" w:rsidRPr="005918D4">
        <w:rPr>
          <w:rFonts w:eastAsia="Calibri" w:cs="Arial"/>
          <w:sz w:val="22"/>
          <w:szCs w:val="22"/>
          <w:lang w:eastAsia="en-US"/>
        </w:rPr>
        <w:t>Kommunikationsidentifikation: Signatur, Absenderadresse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22"/>
          <w:szCs w:val="22"/>
          <w:lang w:eastAsia="en-US"/>
        </w:rPr>
        <w:t>- Maximale Sendungsgröße gemäß Kommunikationsrichtlinie</w:t>
      </w:r>
      <w:r w:rsidR="005918D4" w:rsidRPr="005918D4">
        <w:rPr>
          <w:rFonts w:eastAsia="Calibri" w:cs="Arial"/>
          <w:sz w:val="22"/>
          <w:szCs w:val="22"/>
          <w:lang w:eastAsia="en-US"/>
        </w:rPr>
        <w:t xml:space="preserve"> 10MB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="005918D4" w:rsidRPr="005918D4">
        <w:rPr>
          <w:rFonts w:eastAsia="Calibri" w:cs="Arial"/>
          <w:sz w:val="22"/>
          <w:szCs w:val="22"/>
          <w:lang w:eastAsia="en-US"/>
        </w:rPr>
        <w:t xml:space="preserve">Kompressionsart mit Version: </w:t>
      </w:r>
      <w:r w:rsidRPr="005918D4">
        <w:rPr>
          <w:rFonts w:eastAsia="Calibri" w:cs="Arial"/>
          <w:sz w:val="22"/>
          <w:szCs w:val="22"/>
          <w:lang w:eastAsia="en-US"/>
        </w:rPr>
        <w:t>G ZIP</w:t>
      </w:r>
      <w:r w:rsidR="005918D4" w:rsidRPr="005918D4">
        <w:rPr>
          <w:rFonts w:eastAsia="Calibri" w:cs="Arial"/>
          <w:sz w:val="22"/>
          <w:szCs w:val="22"/>
          <w:lang w:eastAsia="en-US"/>
        </w:rPr>
        <w:t xml:space="preserve"> (alle Versionen)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5918D4">
        <w:rPr>
          <w:rFonts w:eastAsia="Calibri" w:cs="Arial"/>
          <w:b/>
          <w:bCs/>
          <w:sz w:val="22"/>
          <w:szCs w:val="22"/>
          <w:lang w:eastAsia="en-US"/>
        </w:rPr>
        <w:t>3. Der Übertragungsweg ist wie folgt gesichert (s. VEDIS)</w:t>
      </w:r>
    </w:p>
    <w:p w:rsidR="005918D4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Pr="005918D4">
        <w:rPr>
          <w:rFonts w:eastAsia="Calibri" w:cs="Arial"/>
          <w:sz w:val="22"/>
          <w:szCs w:val="22"/>
          <w:lang w:eastAsia="en-US"/>
        </w:rPr>
        <w:t>Ve</w:t>
      </w:r>
      <w:r w:rsidR="005918D4" w:rsidRPr="005918D4">
        <w:rPr>
          <w:rFonts w:eastAsia="Calibri" w:cs="Arial"/>
          <w:sz w:val="22"/>
          <w:szCs w:val="22"/>
          <w:lang w:eastAsia="en-US"/>
        </w:rPr>
        <w:t>rschlüsselungsverfahren: SMIME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Pr="005918D4">
        <w:rPr>
          <w:rFonts w:eastAsia="Calibri" w:cs="Arial"/>
          <w:sz w:val="22"/>
          <w:szCs w:val="22"/>
          <w:lang w:eastAsia="en-US"/>
        </w:rPr>
        <w:t>Verschlüsselungsparameter</w:t>
      </w:r>
      <w:r w:rsidR="005918D4" w:rsidRPr="005918D4">
        <w:rPr>
          <w:rFonts w:eastAsia="Calibri" w:cs="Arial"/>
          <w:sz w:val="22"/>
          <w:szCs w:val="22"/>
          <w:lang w:eastAsia="en-US"/>
        </w:rPr>
        <w:t>: RSA (2048 Bits)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7B1CBA">
        <w:rPr>
          <w:rFonts w:eastAsia="Calibri" w:cs="Arial"/>
          <w:b/>
          <w:bCs/>
          <w:sz w:val="22"/>
          <w:szCs w:val="22"/>
          <w:lang w:eastAsia="en-US"/>
        </w:rPr>
        <w:t xml:space="preserve">4. </w:t>
      </w:r>
      <w:r w:rsidRPr="00303203">
        <w:rPr>
          <w:rFonts w:eastAsia="Calibri" w:cs="Arial"/>
          <w:b/>
          <w:bCs/>
          <w:sz w:val="22"/>
          <w:szCs w:val="22"/>
          <w:lang w:eastAsia="en-US"/>
        </w:rPr>
        <w:t>Die Datenübertragung erfolgt im folgenden Format: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22"/>
          <w:szCs w:val="22"/>
          <w:lang w:eastAsia="en-US"/>
        </w:rPr>
        <w:t>- INVOIC in der jeweils von der Bundesnetzagentur vorgegebenen Version, veröffentlicht unter www.edi-energy.de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REMADV in der jeweils von der Bundesnetzagentur vorgegebenen Version veröffentlicht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22"/>
          <w:szCs w:val="22"/>
          <w:lang w:eastAsia="en-US"/>
        </w:rPr>
        <w:t>unter www.edi-energy.de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Dateinamenskonvention (gemäß Kommunikationsrichtlinie der Bundesnetzagentur „Verfahrensbeschreibung zur Abwicklung des Austauschs von EDIFACT Dateien“)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Codepflegende Stellen sind: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UN für EDIFACT-Syntax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GS1 für ILN-Nummer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DVGW-Codenummer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Netzbetreiber für Zählpunkte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BDEW für alle anderen (z.B.: Rechnungstypen, Artikelnummern)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7B1CBA">
        <w:rPr>
          <w:rFonts w:eastAsia="Calibri" w:cs="Arial"/>
          <w:b/>
          <w:bCs/>
          <w:sz w:val="22"/>
          <w:szCs w:val="22"/>
          <w:lang w:eastAsia="en-US"/>
        </w:rPr>
        <w:t xml:space="preserve">5. </w:t>
      </w:r>
      <w:proofErr w:type="spellStart"/>
      <w:r w:rsidRPr="007B1CBA">
        <w:rPr>
          <w:rFonts w:eastAsia="Calibri" w:cs="Arial"/>
          <w:b/>
          <w:bCs/>
          <w:sz w:val="22"/>
          <w:szCs w:val="22"/>
          <w:lang w:eastAsia="en-US"/>
        </w:rPr>
        <w:t>Vedis</w:t>
      </w:r>
      <w:proofErr w:type="spellEnd"/>
      <w:r w:rsidRPr="007B1CBA">
        <w:rPr>
          <w:rFonts w:eastAsia="Calibri" w:cs="Arial"/>
          <w:b/>
          <w:bCs/>
          <w:sz w:val="22"/>
          <w:szCs w:val="22"/>
          <w:lang w:eastAsia="en-US"/>
        </w:rPr>
        <w:t>-Empfehlung zur Datensicherheit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7B1CBA">
        <w:rPr>
          <w:rFonts w:eastAsia="Calibri" w:cs="Arial"/>
          <w:sz w:val="22"/>
          <w:szCs w:val="22"/>
          <w:lang w:eastAsia="en-US"/>
        </w:rPr>
        <w:t>Zur Gewährleistung einer sicheren Kommunikation zwischen den Parteien wird auf die Sicherheitsrahmenbedingungen für den elektronischen Geschäftsverkehr im deutschen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7B1CBA">
        <w:rPr>
          <w:rFonts w:eastAsia="Calibri" w:cs="Arial"/>
          <w:sz w:val="22"/>
          <w:szCs w:val="22"/>
          <w:lang w:eastAsia="en-US"/>
        </w:rPr>
        <w:t>Strommarkt (</w:t>
      </w:r>
      <w:proofErr w:type="spellStart"/>
      <w:r w:rsidRPr="007B1CBA">
        <w:rPr>
          <w:rFonts w:eastAsia="Calibri" w:cs="Arial"/>
          <w:sz w:val="22"/>
          <w:szCs w:val="22"/>
          <w:lang w:eastAsia="en-US"/>
        </w:rPr>
        <w:t>Vedis</w:t>
      </w:r>
      <w:proofErr w:type="spellEnd"/>
      <w:r w:rsidRPr="007B1CBA">
        <w:rPr>
          <w:rFonts w:eastAsia="Calibri" w:cs="Arial"/>
          <w:sz w:val="22"/>
          <w:szCs w:val="22"/>
          <w:lang w:eastAsia="en-US"/>
        </w:rPr>
        <w:t>-Empfehlung) bei Verwendung von E-Mail als Übertragungsweg und auf</w:t>
      </w:r>
    </w:p>
    <w:p w:rsidR="00A53CA6" w:rsidRDefault="00A53CA6" w:rsidP="00A53CA6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</w:rPr>
      </w:pPr>
      <w:r w:rsidRPr="007B1CBA">
        <w:rPr>
          <w:rFonts w:eastAsia="Calibri" w:cs="Arial"/>
          <w:sz w:val="22"/>
          <w:szCs w:val="22"/>
          <w:lang w:eastAsia="en-US"/>
        </w:rPr>
        <w:t>die Studie über sichere webbasierte Übertragungswege, Version 2.0, verwiesen.</w:t>
      </w:r>
    </w:p>
    <w:p w:rsidR="00C353AF" w:rsidRDefault="00702B58"/>
    <w:sectPr w:rsidR="00C353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A6"/>
    <w:rsid w:val="002D7F25"/>
    <w:rsid w:val="005918D4"/>
    <w:rsid w:val="00702B58"/>
    <w:rsid w:val="007B137A"/>
    <w:rsid w:val="009E508E"/>
    <w:rsid w:val="00A5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53CA6"/>
    <w:pPr>
      <w:spacing w:after="0" w:line="240" w:lineRule="auto"/>
    </w:pPr>
    <w:rPr>
      <w:rFonts w:ascii="Arial" w:eastAsia="Times New Roman" w:hAnsi="Arial" w:cs="Times New Roman"/>
      <w:sz w:val="21"/>
      <w:szCs w:val="21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7B137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53CA6"/>
    <w:pPr>
      <w:spacing w:after="0" w:line="240" w:lineRule="auto"/>
    </w:pPr>
    <w:rPr>
      <w:rFonts w:ascii="Arial" w:eastAsia="Times New Roman" w:hAnsi="Arial" w:cs="Times New Roman"/>
      <w:sz w:val="21"/>
      <w:szCs w:val="21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7B137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C0B4EAD97D447859CC21E79FC082F" ma:contentTypeVersion="11" ma:contentTypeDescription="Ein neues Dokument erstellen." ma:contentTypeScope="" ma:versionID="97353f2194eee35ff660ae55f51a990d">
  <xsd:schema xmlns:xsd="http://www.w3.org/2001/XMLSchema" xmlns:xs="http://www.w3.org/2001/XMLSchema" xmlns:p="http://schemas.microsoft.com/office/2006/metadata/properties" xmlns:ns2="564a9f78-9d27-49f4-b8f5-3070e58e71fd" xmlns:ns3="565f770e-2197-4573-8f21-345b9ec8f605" targetNamespace="http://schemas.microsoft.com/office/2006/metadata/properties" ma:root="true" ma:fieldsID="8e86bc3597acd8c29c6c403637dde5b2" ns2:_="" ns3:_="">
    <xsd:import namespace="564a9f78-9d27-49f4-b8f5-3070e58e71fd"/>
    <xsd:import namespace="565f770e-2197-4573-8f21-345b9ec8f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9f78-9d27-49f4-b8f5-3070e58e7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f770e-2197-4573-8f21-345b9ec8f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A8F93-3198-4B99-8BE5-89FA571565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49DA68-DE70-4764-BF52-68945C029EDC}"/>
</file>

<file path=customXml/itemProps3.xml><?xml version="1.0" encoding="utf-8"?>
<ds:datastoreItem xmlns:ds="http://schemas.openxmlformats.org/officeDocument/2006/customXml" ds:itemID="{9C5E2F27-C4FE-454F-BA04-F6DE77D8C9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Stadtwerke Geesthacht GmbH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Niklas Merkel</dc:creator>
  <cp:lastModifiedBy>Peter Elvers</cp:lastModifiedBy>
  <cp:revision>2</cp:revision>
  <dcterms:created xsi:type="dcterms:W3CDTF">2016-07-26T10:15:00Z</dcterms:created>
  <dcterms:modified xsi:type="dcterms:W3CDTF">2016-07-26T10:15:00Z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0x01010081CC0B4EAD97D447859CC21E79FC082F</vt:lpwstr>
  </property>
</Properties>
</file>